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CC04" w14:textId="77777777" w:rsidR="00460E0E" w:rsidRDefault="00460E0E" w:rsidP="00460E0E"/>
    <w:p w14:paraId="2969A4E0" w14:textId="77777777" w:rsidR="00460E0E" w:rsidRPr="00586CAA" w:rsidRDefault="00460E0E" w:rsidP="00460E0E">
      <w:pPr>
        <w:jc w:val="center"/>
        <w:rPr>
          <w:rFonts w:asciiTheme="majorHAnsi" w:hAnsiTheme="majorHAnsi" w:cstheme="majorHAnsi"/>
          <w:b/>
          <w:sz w:val="28"/>
          <w:szCs w:val="28"/>
        </w:rPr>
      </w:pPr>
      <w:r w:rsidRPr="00586CAA">
        <w:rPr>
          <w:rFonts w:asciiTheme="majorHAnsi" w:hAnsiTheme="majorHAnsi" w:cstheme="majorHAnsi"/>
          <w:b/>
          <w:sz w:val="28"/>
          <w:szCs w:val="28"/>
        </w:rPr>
        <w:t>Background Checks</w:t>
      </w:r>
    </w:p>
    <w:p w14:paraId="54E6DCAC" w14:textId="77777777" w:rsidR="00460E0E" w:rsidRPr="004D5BE7" w:rsidRDefault="00460E0E" w:rsidP="00460E0E">
      <w:pPr>
        <w:jc w:val="center"/>
        <w:rPr>
          <w:rFonts w:asciiTheme="majorHAnsi" w:hAnsiTheme="majorHAnsi" w:cstheme="majorHAnsi"/>
          <w:b/>
        </w:rPr>
      </w:pPr>
    </w:p>
    <w:p w14:paraId="37AC8E46" w14:textId="77777777" w:rsidR="00460E0E" w:rsidRDefault="00460E0E" w:rsidP="00460E0E">
      <w:pPr>
        <w:rPr>
          <w:rFonts w:asciiTheme="majorHAnsi" w:hAnsiTheme="majorHAnsi" w:cstheme="majorHAnsi"/>
        </w:rPr>
      </w:pPr>
      <w:r w:rsidRPr="004D5BE7">
        <w:rPr>
          <w:rFonts w:asciiTheme="majorHAnsi" w:hAnsiTheme="majorHAnsi" w:cstheme="majorHAnsi"/>
        </w:rPr>
        <w:t>Red River Valley Charter School (RRVCS) employees, applicants offered employment, volunteers, contractors, and any other individuals having unsupervised student contact, are subject to work history, education history, and background checks. All offers of employment, volunteer positions, and all contracts with independent contractors whose employees have unsupervised student contact are contingent upon the satisfactory completion of an FBI fingerprint background check obtained through RRVCS’s Originating Agency Identification (ORI) Number. Prospective employees, volunteers, and contractors shall not begin working or volunteering unsupervised in the school before background checks are reviewed and cleared. Background checks shall be maintained by the school for each of these individuals (Section IV). The school reserves the right to limit or deny any individua</w:t>
      </w:r>
      <w:r>
        <w:rPr>
          <w:rFonts w:asciiTheme="majorHAnsi" w:hAnsiTheme="majorHAnsi" w:cstheme="majorHAnsi"/>
        </w:rPr>
        <w:t>l access to students within RRVCS</w:t>
      </w:r>
      <w:r w:rsidRPr="004D5BE7">
        <w:rPr>
          <w:rFonts w:asciiTheme="majorHAnsi" w:hAnsiTheme="majorHAnsi" w:cstheme="majorHAnsi"/>
        </w:rPr>
        <w:t xml:space="preserve"> unless legal mandate states otherwise. The school may require a background check for other individuals interacting with students within the context of the school.</w:t>
      </w:r>
    </w:p>
    <w:p w14:paraId="71DADA76" w14:textId="77777777" w:rsidR="00460E0E" w:rsidRDefault="00460E0E" w:rsidP="00460E0E">
      <w:pPr>
        <w:rPr>
          <w:rFonts w:asciiTheme="majorHAnsi" w:hAnsiTheme="majorHAnsi" w:cstheme="majorHAnsi"/>
        </w:rPr>
      </w:pPr>
    </w:p>
    <w:p w14:paraId="73FBC232" w14:textId="77777777" w:rsidR="00460E0E" w:rsidRDefault="00460E0E" w:rsidP="00460E0E">
      <w:pPr>
        <w:rPr>
          <w:rFonts w:asciiTheme="majorHAnsi" w:hAnsiTheme="majorHAnsi" w:cstheme="majorHAnsi"/>
        </w:rPr>
      </w:pPr>
      <w:r w:rsidRPr="004D5BE7">
        <w:rPr>
          <w:rFonts w:asciiTheme="majorHAnsi" w:hAnsiTheme="majorHAnsi" w:cstheme="majorHAnsi"/>
        </w:rPr>
        <w:t>Volunteers must complete a Volunteer Application and have a phot</w:t>
      </w:r>
      <w:r>
        <w:rPr>
          <w:rFonts w:asciiTheme="majorHAnsi" w:hAnsiTheme="majorHAnsi" w:cstheme="majorHAnsi"/>
        </w:rPr>
        <w:t>o on file with the school. The f</w:t>
      </w:r>
      <w:r w:rsidRPr="004D5BE7">
        <w:rPr>
          <w:rFonts w:asciiTheme="majorHAnsi" w:hAnsiTheme="majorHAnsi" w:cstheme="majorHAnsi"/>
        </w:rPr>
        <w:t>orm requires a signature that he or she wi</w:t>
      </w:r>
      <w:r>
        <w:rPr>
          <w:rFonts w:asciiTheme="majorHAnsi" w:hAnsiTheme="majorHAnsi" w:cstheme="majorHAnsi"/>
        </w:rPr>
        <w:t>ll follow all designated RRVCS</w:t>
      </w:r>
      <w:r w:rsidRPr="004D5BE7">
        <w:rPr>
          <w:rFonts w:asciiTheme="majorHAnsi" w:hAnsiTheme="majorHAnsi" w:cstheme="majorHAnsi"/>
        </w:rPr>
        <w:t xml:space="preserve"> rules and policies. </w:t>
      </w:r>
    </w:p>
    <w:p w14:paraId="1C55F692" w14:textId="77777777" w:rsidR="00460E0E" w:rsidRDefault="00460E0E" w:rsidP="00460E0E">
      <w:pPr>
        <w:rPr>
          <w:rFonts w:asciiTheme="majorHAnsi" w:hAnsiTheme="majorHAnsi" w:cstheme="majorHAnsi"/>
        </w:rPr>
      </w:pPr>
    </w:p>
    <w:p w14:paraId="28E10300" w14:textId="3C7D6417" w:rsidR="00460E0E" w:rsidRDefault="00460E0E" w:rsidP="00460E0E">
      <w:pPr>
        <w:rPr>
          <w:rFonts w:asciiTheme="majorHAnsi" w:hAnsiTheme="majorHAnsi" w:cstheme="majorHAnsi"/>
        </w:rPr>
      </w:pPr>
      <w:r w:rsidRPr="004D5BE7">
        <w:rPr>
          <w:rFonts w:asciiTheme="majorHAnsi" w:hAnsiTheme="majorHAnsi" w:cstheme="majorHAnsi"/>
        </w:rPr>
        <w:t xml:space="preserve">New educators initially applying for licensure are responsible for submitting all application requirements </w:t>
      </w:r>
      <w:r>
        <w:rPr>
          <w:rFonts w:asciiTheme="majorHAnsi" w:hAnsiTheme="majorHAnsi" w:cstheme="majorHAnsi"/>
        </w:rPr>
        <w:t xml:space="preserve">including fingerprints </w:t>
      </w:r>
      <w:r w:rsidRPr="004D5BE7">
        <w:rPr>
          <w:rFonts w:asciiTheme="majorHAnsi" w:hAnsiTheme="majorHAnsi" w:cstheme="majorHAnsi"/>
        </w:rPr>
        <w:t>to the New Mexico Public Education Department (NMPED) Licens</w:t>
      </w:r>
      <w:r>
        <w:rPr>
          <w:rFonts w:asciiTheme="majorHAnsi" w:hAnsiTheme="majorHAnsi" w:cstheme="majorHAnsi"/>
        </w:rPr>
        <w:t xml:space="preserve">ure Bureau. Additionally, a new hire is required to submit a background check to Red River Valley Charter School using the school’s ORI# NM9311OZ. The new hire will be reimbursed the cost of the background check fee upon submission of the receipt. The school will only pay the fee once for a new hire, if mistakes are made in the process, it will become the responsibility of the applicant to seek additional prints for submission. </w:t>
      </w:r>
      <w:r w:rsidRPr="004D5BE7">
        <w:rPr>
          <w:rFonts w:asciiTheme="majorHAnsi" w:hAnsiTheme="majorHAnsi" w:cstheme="majorHAnsi"/>
        </w:rPr>
        <w:t xml:space="preserve"> </w:t>
      </w:r>
    </w:p>
    <w:p w14:paraId="5B3CE72C" w14:textId="77777777" w:rsidR="00460E0E" w:rsidRDefault="00460E0E" w:rsidP="00460E0E">
      <w:pPr>
        <w:rPr>
          <w:rFonts w:asciiTheme="majorHAnsi" w:hAnsiTheme="majorHAnsi" w:cstheme="majorHAnsi"/>
        </w:rPr>
      </w:pPr>
    </w:p>
    <w:p w14:paraId="4A7D6A76" w14:textId="38BA17A8" w:rsidR="00460E0E" w:rsidRDefault="00460E0E" w:rsidP="00460E0E">
      <w:pPr>
        <w:rPr>
          <w:rFonts w:asciiTheme="majorHAnsi" w:hAnsiTheme="majorHAnsi" w:cstheme="majorHAnsi"/>
        </w:rPr>
      </w:pPr>
      <w:r w:rsidRPr="004D5BE7">
        <w:rPr>
          <w:rFonts w:asciiTheme="majorHAnsi" w:hAnsiTheme="majorHAnsi" w:cstheme="majorHAnsi"/>
        </w:rPr>
        <w:t>Criminal convictions shall not automatically bar an applicant fro</w:t>
      </w:r>
      <w:r>
        <w:rPr>
          <w:rFonts w:asciiTheme="majorHAnsi" w:hAnsiTheme="majorHAnsi" w:cstheme="majorHAnsi"/>
        </w:rPr>
        <w:t>m obtaining employment with RRVCS</w:t>
      </w:r>
      <w:r w:rsidRPr="004D5BE7">
        <w:rPr>
          <w:rFonts w:asciiTheme="majorHAnsi" w:hAnsiTheme="majorHAnsi" w:cstheme="majorHAnsi"/>
        </w:rPr>
        <w:t xml:space="preserve"> but pursuant to the Criminal Offender Act, NMSA 1978, Sections 28-2-4, and NMSA 1978, Section 22-10A-5, may be the basis for refusing employment or volunteer positions. Offenses warranting disqualification for employment and volunteering include abuse against a child and trafficking in controlled substances. </w:t>
      </w:r>
      <w:r w:rsidRPr="00181173">
        <w:rPr>
          <w:rFonts w:asciiTheme="majorHAnsi" w:hAnsiTheme="majorHAnsi" w:cstheme="majorHAnsi"/>
        </w:rPr>
        <w:t>Nonviolent misdemeanors will be reviewed and determined whether allowable by a committee appointed by and headed by the School Administrator.</w:t>
      </w:r>
      <w:r w:rsidRPr="004D5BE7">
        <w:rPr>
          <w:rFonts w:asciiTheme="majorHAnsi" w:hAnsiTheme="majorHAnsi" w:cstheme="majorHAnsi"/>
        </w:rPr>
        <w:t xml:space="preserve"> </w:t>
      </w:r>
    </w:p>
    <w:p w14:paraId="486A04C9" w14:textId="77777777" w:rsidR="00460E0E" w:rsidRDefault="00460E0E" w:rsidP="00460E0E">
      <w:pPr>
        <w:rPr>
          <w:rFonts w:asciiTheme="majorHAnsi" w:hAnsiTheme="majorHAnsi" w:cstheme="majorHAnsi"/>
        </w:rPr>
      </w:pPr>
    </w:p>
    <w:p w14:paraId="26467DA5" w14:textId="77777777" w:rsidR="00460E0E" w:rsidRDefault="00460E0E" w:rsidP="00460E0E">
      <w:pPr>
        <w:rPr>
          <w:rFonts w:asciiTheme="majorHAnsi" w:hAnsiTheme="majorHAnsi" w:cstheme="majorHAnsi"/>
        </w:rPr>
      </w:pPr>
      <w:r w:rsidRPr="004D5BE7">
        <w:rPr>
          <w:rFonts w:asciiTheme="majorHAnsi" w:hAnsiTheme="majorHAnsi" w:cstheme="majorHAnsi"/>
        </w:rPr>
        <w:t>Any individual who is denied access to employment or student access may challenge the validity of the background check. If the status of the</w:t>
      </w:r>
      <w:r>
        <w:rPr>
          <w:rFonts w:asciiTheme="majorHAnsi" w:hAnsiTheme="majorHAnsi" w:cstheme="majorHAnsi"/>
        </w:rPr>
        <w:t xml:space="preserve"> background check changes, he/</w:t>
      </w:r>
      <w:r w:rsidRPr="004D5BE7">
        <w:rPr>
          <w:rFonts w:asciiTheme="majorHAnsi" w:hAnsiTheme="majorHAnsi" w:cstheme="majorHAnsi"/>
        </w:rPr>
        <w:t xml:space="preserve">she may request another review by the </w:t>
      </w:r>
      <w:r>
        <w:rPr>
          <w:rFonts w:asciiTheme="majorHAnsi" w:hAnsiTheme="majorHAnsi" w:cstheme="majorHAnsi"/>
        </w:rPr>
        <w:t>School Administrator</w:t>
      </w:r>
      <w:r w:rsidRPr="004D5BE7">
        <w:rPr>
          <w:rFonts w:asciiTheme="majorHAnsi" w:hAnsiTheme="majorHAnsi" w:cstheme="majorHAnsi"/>
        </w:rPr>
        <w:t xml:space="preserve">. The </w:t>
      </w:r>
      <w:r>
        <w:rPr>
          <w:rFonts w:asciiTheme="majorHAnsi" w:hAnsiTheme="majorHAnsi" w:cstheme="majorHAnsi"/>
        </w:rPr>
        <w:t>School Administrator</w:t>
      </w:r>
      <w:r w:rsidRPr="004D5BE7">
        <w:rPr>
          <w:rFonts w:asciiTheme="majorHAnsi" w:hAnsiTheme="majorHAnsi" w:cstheme="majorHAnsi"/>
        </w:rPr>
        <w:t xml:space="preserve"> may also conduct the referenced background investigations of incumbent employees, volunteers, and contractors if he or she becomes aware of facts, circumstances, and/or conduct that give rise to a reasonable suspicion, that undisclosed aspects of the individual’s background might disqualify him or her to continue employment with or services to the </w:t>
      </w:r>
      <w:proofErr w:type="gramStart"/>
      <w:r w:rsidRPr="004D5BE7">
        <w:rPr>
          <w:rFonts w:asciiTheme="majorHAnsi" w:hAnsiTheme="majorHAnsi" w:cstheme="majorHAnsi"/>
        </w:rPr>
        <w:t>School</w:t>
      </w:r>
      <w:proofErr w:type="gramEnd"/>
      <w:r w:rsidRPr="004D5BE7">
        <w:rPr>
          <w:rFonts w:asciiTheme="majorHAnsi" w:hAnsiTheme="majorHAnsi" w:cstheme="majorHAnsi"/>
        </w:rPr>
        <w:t xml:space="preserve">. </w:t>
      </w:r>
    </w:p>
    <w:p w14:paraId="794EE89F" w14:textId="77777777" w:rsidR="00460E0E" w:rsidRDefault="00460E0E" w:rsidP="00460E0E">
      <w:pPr>
        <w:rPr>
          <w:rFonts w:asciiTheme="majorHAnsi" w:hAnsiTheme="majorHAnsi" w:cstheme="majorHAnsi"/>
        </w:rPr>
      </w:pPr>
    </w:p>
    <w:p w14:paraId="633F191D" w14:textId="77777777" w:rsidR="00460E0E" w:rsidRDefault="00460E0E" w:rsidP="00460E0E">
      <w:pPr>
        <w:rPr>
          <w:rFonts w:asciiTheme="majorHAnsi" w:hAnsiTheme="majorHAnsi" w:cstheme="majorHAnsi"/>
        </w:rPr>
      </w:pPr>
      <w:r w:rsidRPr="004D5BE7">
        <w:rPr>
          <w:rFonts w:asciiTheme="majorHAnsi" w:hAnsiTheme="majorHAnsi" w:cstheme="majorHAnsi"/>
        </w:rPr>
        <w:t xml:space="preserve">The </w:t>
      </w:r>
      <w:r>
        <w:rPr>
          <w:rFonts w:asciiTheme="majorHAnsi" w:hAnsiTheme="majorHAnsi" w:cstheme="majorHAnsi"/>
        </w:rPr>
        <w:t>School Administrator</w:t>
      </w:r>
      <w:r w:rsidRPr="004D5BE7">
        <w:rPr>
          <w:rFonts w:asciiTheme="majorHAnsi" w:hAnsiTheme="majorHAnsi" w:cstheme="majorHAnsi"/>
        </w:rPr>
        <w:t xml:space="preserve"> shall have the authority and responsibility for developing procedures related to the management of background investigations. </w:t>
      </w:r>
    </w:p>
    <w:p w14:paraId="06B36965" w14:textId="77777777" w:rsidR="00460E0E" w:rsidRDefault="00460E0E" w:rsidP="00460E0E">
      <w:pPr>
        <w:rPr>
          <w:rFonts w:asciiTheme="majorHAnsi" w:hAnsiTheme="majorHAnsi" w:cstheme="majorHAnsi"/>
        </w:rPr>
      </w:pPr>
    </w:p>
    <w:p w14:paraId="2BDF04D6" w14:textId="77777777" w:rsidR="00460E0E" w:rsidRDefault="00460E0E" w:rsidP="00460E0E">
      <w:pPr>
        <w:rPr>
          <w:rFonts w:asciiTheme="majorHAnsi" w:hAnsiTheme="majorHAnsi" w:cstheme="majorHAnsi"/>
        </w:rPr>
      </w:pPr>
      <w:r w:rsidRPr="004D5BE7">
        <w:rPr>
          <w:rFonts w:asciiTheme="majorHAnsi" w:hAnsiTheme="majorHAnsi" w:cstheme="majorHAnsi"/>
        </w:rPr>
        <w:t>Criminal History Record Information (CHRI</w:t>
      </w:r>
      <w:r>
        <w:rPr>
          <w:rFonts w:asciiTheme="majorHAnsi" w:hAnsiTheme="majorHAnsi" w:cstheme="majorHAnsi"/>
        </w:rPr>
        <w:t xml:space="preserve">) / Background Checks </w:t>
      </w:r>
    </w:p>
    <w:p w14:paraId="25C9419D" w14:textId="77777777" w:rsidR="00460E0E" w:rsidRDefault="00460E0E" w:rsidP="00460E0E">
      <w:pPr>
        <w:rPr>
          <w:rFonts w:asciiTheme="majorHAnsi" w:hAnsiTheme="majorHAnsi" w:cstheme="majorHAnsi"/>
        </w:rPr>
      </w:pPr>
    </w:p>
    <w:p w14:paraId="34E6DC88" w14:textId="77777777" w:rsidR="00460E0E" w:rsidRPr="004D5BE7" w:rsidRDefault="00460E0E" w:rsidP="00460E0E">
      <w:pPr>
        <w:pStyle w:val="ListParagraph"/>
        <w:numPr>
          <w:ilvl w:val="0"/>
          <w:numId w:val="1"/>
        </w:numPr>
        <w:rPr>
          <w:rFonts w:asciiTheme="majorHAnsi" w:hAnsiTheme="majorHAnsi" w:cstheme="majorHAnsi"/>
        </w:rPr>
      </w:pPr>
      <w:r w:rsidRPr="004D5BE7">
        <w:rPr>
          <w:rFonts w:asciiTheme="majorHAnsi" w:hAnsiTheme="majorHAnsi" w:cstheme="majorHAnsi"/>
        </w:rPr>
        <w:t xml:space="preserve">RRVCS shall maintain compliance with New Mexico Department of Public Safety Automated Fingerprint Identification System (AFIS) User Agreement regarding the Criminal History Record Information (CHRI)/criminal background checks. </w:t>
      </w:r>
    </w:p>
    <w:p w14:paraId="17A7259A" w14:textId="77777777" w:rsidR="00460E0E" w:rsidRDefault="00460E0E" w:rsidP="00460E0E">
      <w:pPr>
        <w:pStyle w:val="ListParagraph"/>
        <w:numPr>
          <w:ilvl w:val="0"/>
          <w:numId w:val="1"/>
        </w:numPr>
        <w:rPr>
          <w:rFonts w:asciiTheme="majorHAnsi" w:hAnsiTheme="majorHAnsi" w:cstheme="majorHAnsi"/>
        </w:rPr>
      </w:pPr>
      <w:r w:rsidRPr="004D5BE7">
        <w:rPr>
          <w:rFonts w:asciiTheme="majorHAnsi" w:hAnsiTheme="majorHAnsi" w:cstheme="majorHAnsi"/>
        </w:rPr>
        <w:t>Purpose: Background checks shall only be us</w:t>
      </w:r>
      <w:r>
        <w:rPr>
          <w:rFonts w:asciiTheme="majorHAnsi" w:hAnsiTheme="majorHAnsi" w:cstheme="majorHAnsi"/>
        </w:rPr>
        <w:t>ed within the parameters of RRVCS</w:t>
      </w:r>
      <w:r w:rsidRPr="004D5BE7">
        <w:rPr>
          <w:rFonts w:asciiTheme="majorHAnsi" w:hAnsiTheme="majorHAnsi" w:cstheme="majorHAnsi"/>
        </w:rPr>
        <w:t xml:space="preserve"> written policy and in compliance with any applicable state and federal laws and rules. </w:t>
      </w:r>
    </w:p>
    <w:p w14:paraId="025A3068" w14:textId="77777777" w:rsidR="00460E0E" w:rsidRDefault="00460E0E" w:rsidP="00460E0E">
      <w:pPr>
        <w:pStyle w:val="ListParagraph"/>
        <w:numPr>
          <w:ilvl w:val="0"/>
          <w:numId w:val="1"/>
        </w:numPr>
        <w:rPr>
          <w:rFonts w:asciiTheme="majorHAnsi" w:hAnsiTheme="majorHAnsi" w:cstheme="majorHAnsi"/>
        </w:rPr>
      </w:pPr>
      <w:r w:rsidRPr="004D5BE7">
        <w:rPr>
          <w:rFonts w:asciiTheme="majorHAnsi" w:hAnsiTheme="majorHAnsi" w:cstheme="majorHAnsi"/>
        </w:rPr>
        <w:t xml:space="preserve">AFIS and CHRI System Access: </w:t>
      </w:r>
    </w:p>
    <w:p w14:paraId="58FFC6BE" w14:textId="77777777" w:rsidR="00460E0E" w:rsidRDefault="00460E0E" w:rsidP="00460E0E">
      <w:pPr>
        <w:pStyle w:val="ListParagraph"/>
        <w:ind w:left="1080"/>
        <w:rPr>
          <w:rFonts w:asciiTheme="majorHAnsi" w:hAnsiTheme="majorHAnsi" w:cstheme="majorHAnsi"/>
        </w:rPr>
      </w:pPr>
      <w:r w:rsidRPr="00FF1A1B">
        <w:rPr>
          <w:rFonts w:asciiTheme="majorHAnsi" w:hAnsiTheme="majorHAnsi" w:cstheme="majorHAnsi"/>
        </w:rPr>
        <w:t xml:space="preserve">a) The </w:t>
      </w:r>
      <w:r>
        <w:rPr>
          <w:rFonts w:asciiTheme="majorHAnsi" w:hAnsiTheme="majorHAnsi" w:cstheme="majorHAnsi"/>
        </w:rPr>
        <w:t>School Administrator</w:t>
      </w:r>
      <w:r w:rsidRPr="00FF1A1B">
        <w:rPr>
          <w:rFonts w:asciiTheme="majorHAnsi" w:hAnsiTheme="majorHAnsi" w:cstheme="majorHAnsi"/>
        </w:rPr>
        <w:t xml:space="preserve"> shall serve as the Agency Head and Agency Contact for the CHR</w:t>
      </w:r>
      <w:r>
        <w:rPr>
          <w:rFonts w:asciiTheme="majorHAnsi" w:hAnsiTheme="majorHAnsi" w:cstheme="majorHAnsi"/>
        </w:rPr>
        <w:t>I system. The School Administrator</w:t>
      </w:r>
      <w:r w:rsidRPr="00FF1A1B">
        <w:rPr>
          <w:rFonts w:asciiTheme="majorHAnsi" w:hAnsiTheme="majorHAnsi" w:cstheme="majorHAnsi"/>
        </w:rPr>
        <w:t xml:space="preserve"> may assign other CHRI users or design</w:t>
      </w:r>
      <w:r>
        <w:rPr>
          <w:rFonts w:asciiTheme="majorHAnsi" w:hAnsiTheme="majorHAnsi" w:cstheme="majorHAnsi"/>
        </w:rPr>
        <w:t>ate a different Agency Contact.</w:t>
      </w:r>
    </w:p>
    <w:p w14:paraId="6778535F" w14:textId="77777777" w:rsidR="00460E0E" w:rsidRDefault="00460E0E" w:rsidP="00460E0E">
      <w:pPr>
        <w:pStyle w:val="ListParagraph"/>
        <w:ind w:left="1080"/>
        <w:rPr>
          <w:rFonts w:asciiTheme="majorHAnsi" w:hAnsiTheme="majorHAnsi" w:cstheme="majorHAnsi"/>
        </w:rPr>
      </w:pPr>
      <w:r w:rsidRPr="00FF1A1B">
        <w:rPr>
          <w:rFonts w:asciiTheme="majorHAnsi" w:hAnsiTheme="majorHAnsi" w:cstheme="majorHAnsi"/>
        </w:rPr>
        <w:t xml:space="preserve">b) Any employee who accesses the CHRI system shall have a background check on file and shall not have any felony convictions. Such convictions shall result in denial of CHRI access. </w:t>
      </w:r>
    </w:p>
    <w:p w14:paraId="0E234705" w14:textId="77777777" w:rsidR="00460E0E" w:rsidRDefault="00460E0E" w:rsidP="00460E0E">
      <w:pPr>
        <w:pStyle w:val="ListParagraph"/>
        <w:ind w:left="1080"/>
        <w:rPr>
          <w:rFonts w:asciiTheme="majorHAnsi" w:hAnsiTheme="majorHAnsi" w:cstheme="majorHAnsi"/>
        </w:rPr>
      </w:pPr>
      <w:r w:rsidRPr="00FF1A1B">
        <w:rPr>
          <w:rFonts w:asciiTheme="majorHAnsi" w:hAnsiTheme="majorHAnsi" w:cstheme="majorHAnsi"/>
        </w:rPr>
        <w:t>c) Prior to accessing the CHRI system, each employee granted access shall have completed all necessary NMDPS trainings, sign a “User Rules of Behavior Acknowledgement Form,” and sign a statement that he or she has rea</w:t>
      </w:r>
      <w:r>
        <w:rPr>
          <w:rFonts w:asciiTheme="majorHAnsi" w:hAnsiTheme="majorHAnsi" w:cstheme="majorHAnsi"/>
        </w:rPr>
        <w:t>d and shall comply with the RRVCS</w:t>
      </w:r>
      <w:r w:rsidRPr="00FF1A1B">
        <w:rPr>
          <w:rFonts w:asciiTheme="majorHAnsi" w:hAnsiTheme="majorHAnsi" w:cstheme="majorHAnsi"/>
        </w:rPr>
        <w:t xml:space="preserve"> Criminal History Record Information (CHRI) / Background check policy (this policy). These signatures are to be kept on file with the CHRI information. </w:t>
      </w:r>
    </w:p>
    <w:p w14:paraId="7A6846AE" w14:textId="77777777" w:rsidR="00460E0E" w:rsidRDefault="00460E0E" w:rsidP="00460E0E">
      <w:pPr>
        <w:pStyle w:val="ListParagraph"/>
        <w:ind w:left="1080"/>
        <w:rPr>
          <w:rFonts w:asciiTheme="majorHAnsi" w:hAnsiTheme="majorHAnsi" w:cstheme="majorHAnsi"/>
        </w:rPr>
      </w:pPr>
      <w:r w:rsidRPr="00FF1A1B">
        <w:rPr>
          <w:rFonts w:asciiTheme="majorHAnsi" w:hAnsiTheme="majorHAnsi" w:cstheme="majorHAnsi"/>
        </w:rPr>
        <w:t xml:space="preserve">d) Only the </w:t>
      </w:r>
      <w:r>
        <w:rPr>
          <w:rFonts w:asciiTheme="majorHAnsi" w:hAnsiTheme="majorHAnsi" w:cstheme="majorHAnsi"/>
        </w:rPr>
        <w:t>School Administrator</w:t>
      </w:r>
      <w:r w:rsidRPr="00FF1A1B">
        <w:rPr>
          <w:rFonts w:asciiTheme="majorHAnsi" w:hAnsiTheme="majorHAnsi" w:cstheme="majorHAnsi"/>
        </w:rPr>
        <w:t xml:space="preserve"> or his or her designee may access CHRI information through the Cogent ID system. The password that is used to access the Cogent ID CHRI information system shall be kept confidential by all employees who have CHRI access. </w:t>
      </w:r>
    </w:p>
    <w:p w14:paraId="0D6C8670" w14:textId="77777777" w:rsidR="00460E0E" w:rsidRDefault="00460E0E" w:rsidP="00460E0E">
      <w:pPr>
        <w:ind w:firstLine="720"/>
        <w:rPr>
          <w:rFonts w:asciiTheme="majorHAnsi" w:hAnsiTheme="majorHAnsi" w:cstheme="majorHAnsi"/>
        </w:rPr>
      </w:pPr>
      <w:r w:rsidRPr="00FF1A1B">
        <w:rPr>
          <w:rFonts w:asciiTheme="majorHAnsi" w:hAnsiTheme="majorHAnsi" w:cstheme="majorHAnsi"/>
        </w:rPr>
        <w:t xml:space="preserve">IV. Retention of CHRI Records: </w:t>
      </w:r>
    </w:p>
    <w:p w14:paraId="176E28AB" w14:textId="77777777" w:rsidR="00460E0E" w:rsidRDefault="00460E0E" w:rsidP="00460E0E">
      <w:pPr>
        <w:ind w:left="720" w:firstLine="720"/>
        <w:rPr>
          <w:rFonts w:asciiTheme="majorHAnsi" w:hAnsiTheme="majorHAnsi" w:cstheme="majorHAnsi"/>
        </w:rPr>
      </w:pPr>
      <w:r w:rsidRPr="00FF1A1B">
        <w:rPr>
          <w:rFonts w:asciiTheme="majorHAnsi" w:hAnsiTheme="majorHAnsi" w:cstheme="majorHAnsi"/>
        </w:rPr>
        <w:t xml:space="preserve">a) </w:t>
      </w:r>
      <w:r>
        <w:rPr>
          <w:rFonts w:asciiTheme="majorHAnsi" w:hAnsiTheme="majorHAnsi" w:cstheme="majorHAnsi"/>
        </w:rPr>
        <w:t>RRVCS</w:t>
      </w:r>
      <w:r w:rsidRPr="00FF1A1B">
        <w:rPr>
          <w:rFonts w:asciiTheme="majorHAnsi" w:hAnsiTheme="majorHAnsi" w:cstheme="majorHAnsi"/>
        </w:rPr>
        <w:t xml:space="preserve"> Employees: </w:t>
      </w:r>
    </w:p>
    <w:p w14:paraId="781AE183" w14:textId="77777777" w:rsidR="00460E0E" w:rsidRDefault="00460E0E" w:rsidP="00460E0E">
      <w:pPr>
        <w:ind w:left="2160"/>
        <w:rPr>
          <w:rFonts w:asciiTheme="majorHAnsi" w:hAnsiTheme="majorHAnsi" w:cstheme="majorHAnsi"/>
        </w:rPr>
      </w:pPr>
      <w:r w:rsidRPr="00FF1A1B">
        <w:rPr>
          <w:rFonts w:asciiTheme="majorHAnsi" w:hAnsiTheme="majorHAnsi" w:cstheme="majorHAnsi"/>
        </w:rPr>
        <w:t xml:space="preserve">1. Criminal background checks that are associated with a </w:t>
      </w:r>
      <w:r>
        <w:rPr>
          <w:rFonts w:asciiTheme="majorHAnsi" w:hAnsiTheme="majorHAnsi" w:cstheme="majorHAnsi"/>
        </w:rPr>
        <w:t>RRVCS</w:t>
      </w:r>
      <w:r w:rsidRPr="00FF1A1B">
        <w:rPr>
          <w:rFonts w:asciiTheme="majorHAnsi" w:hAnsiTheme="majorHAnsi" w:cstheme="majorHAnsi"/>
        </w:rPr>
        <w:t xml:space="preserve"> employee shall be kept within that employee’s file. </w:t>
      </w:r>
    </w:p>
    <w:p w14:paraId="3A4A640A" w14:textId="77777777" w:rsidR="00460E0E" w:rsidRDefault="00460E0E" w:rsidP="00460E0E">
      <w:pPr>
        <w:ind w:left="2160"/>
        <w:rPr>
          <w:rFonts w:asciiTheme="majorHAnsi" w:hAnsiTheme="majorHAnsi" w:cstheme="majorHAnsi"/>
        </w:rPr>
      </w:pPr>
      <w:r w:rsidRPr="00FF1A1B">
        <w:rPr>
          <w:rFonts w:asciiTheme="majorHAnsi" w:hAnsiTheme="majorHAnsi" w:cstheme="majorHAnsi"/>
        </w:rPr>
        <w:t xml:space="preserve">2. Only the Executive Director, his or her designees, and the employee (View only or copy) have access to an employee’s file. </w:t>
      </w:r>
    </w:p>
    <w:p w14:paraId="52EC9A70" w14:textId="77777777" w:rsidR="00460E0E" w:rsidRDefault="00460E0E" w:rsidP="00460E0E">
      <w:pPr>
        <w:ind w:left="2160"/>
        <w:rPr>
          <w:rFonts w:asciiTheme="majorHAnsi" w:hAnsiTheme="majorHAnsi" w:cstheme="majorHAnsi"/>
        </w:rPr>
      </w:pPr>
      <w:r w:rsidRPr="00FF1A1B">
        <w:rPr>
          <w:rFonts w:asciiTheme="majorHAnsi" w:hAnsiTheme="majorHAnsi" w:cstheme="majorHAnsi"/>
        </w:rPr>
        <w:t xml:space="preserve">3. These records shall be locked in a fireproof file cabinet within the </w:t>
      </w:r>
      <w:proofErr w:type="gramStart"/>
      <w:r w:rsidRPr="00FF1A1B">
        <w:rPr>
          <w:rFonts w:asciiTheme="majorHAnsi" w:hAnsiTheme="majorHAnsi" w:cstheme="majorHAnsi"/>
        </w:rPr>
        <w:t>School’s</w:t>
      </w:r>
      <w:proofErr w:type="gramEnd"/>
      <w:r w:rsidRPr="00FF1A1B">
        <w:rPr>
          <w:rFonts w:asciiTheme="majorHAnsi" w:hAnsiTheme="majorHAnsi" w:cstheme="majorHAnsi"/>
        </w:rPr>
        <w:t xml:space="preserve"> office. </w:t>
      </w:r>
    </w:p>
    <w:p w14:paraId="59EDAD7A" w14:textId="77777777" w:rsidR="00460E0E" w:rsidRDefault="00460E0E" w:rsidP="00460E0E">
      <w:pPr>
        <w:ind w:left="2160"/>
        <w:rPr>
          <w:rFonts w:asciiTheme="majorHAnsi" w:hAnsiTheme="majorHAnsi" w:cstheme="majorHAnsi"/>
        </w:rPr>
      </w:pPr>
      <w:r w:rsidRPr="00FF1A1B">
        <w:rPr>
          <w:rFonts w:asciiTheme="majorHAnsi" w:hAnsiTheme="majorHAnsi" w:cstheme="majorHAnsi"/>
        </w:rPr>
        <w:t>4. A certified teacher’s file is kep</w:t>
      </w:r>
      <w:r>
        <w:rPr>
          <w:rFonts w:asciiTheme="majorHAnsi" w:hAnsiTheme="majorHAnsi" w:cstheme="majorHAnsi"/>
        </w:rPr>
        <w:t>t on record for 55 years as RRVCS</w:t>
      </w:r>
      <w:r w:rsidRPr="00FF1A1B">
        <w:rPr>
          <w:rFonts w:asciiTheme="majorHAnsi" w:hAnsiTheme="majorHAnsi" w:cstheme="majorHAnsi"/>
        </w:rPr>
        <w:t xml:space="preserve"> is the “personnel department” for this individual. Subsequently, the background check is kept on file for the 55-year duration. </w:t>
      </w:r>
    </w:p>
    <w:p w14:paraId="0E2505A7" w14:textId="77777777" w:rsidR="00460E0E" w:rsidRDefault="00460E0E" w:rsidP="00460E0E">
      <w:pPr>
        <w:ind w:left="1440"/>
        <w:rPr>
          <w:rFonts w:asciiTheme="majorHAnsi" w:hAnsiTheme="majorHAnsi" w:cstheme="majorHAnsi"/>
        </w:rPr>
      </w:pPr>
      <w:r>
        <w:rPr>
          <w:rFonts w:asciiTheme="majorHAnsi" w:hAnsiTheme="majorHAnsi" w:cstheme="majorHAnsi"/>
        </w:rPr>
        <w:t>b) Non-RRVCS</w:t>
      </w:r>
      <w:r w:rsidRPr="00FF1A1B">
        <w:rPr>
          <w:rFonts w:asciiTheme="majorHAnsi" w:hAnsiTheme="majorHAnsi" w:cstheme="majorHAnsi"/>
        </w:rPr>
        <w:t xml:space="preserve"> Employees: CHRI/criminal backgroun</w:t>
      </w:r>
      <w:r>
        <w:rPr>
          <w:rFonts w:asciiTheme="majorHAnsi" w:hAnsiTheme="majorHAnsi" w:cstheme="majorHAnsi"/>
        </w:rPr>
        <w:t>d check information for non-RRVCS</w:t>
      </w:r>
      <w:r w:rsidRPr="00FF1A1B">
        <w:rPr>
          <w:rFonts w:asciiTheme="majorHAnsi" w:hAnsiTheme="majorHAnsi" w:cstheme="majorHAnsi"/>
        </w:rPr>
        <w:t xml:space="preserve"> employees shall be kept for no more than two years after the last school year in which that individual participates in any school activities.” These recor</w:t>
      </w:r>
      <w:r>
        <w:rPr>
          <w:rFonts w:asciiTheme="majorHAnsi" w:hAnsiTheme="majorHAnsi" w:cstheme="majorHAnsi"/>
        </w:rPr>
        <w:t>ds shall be kept by the School Administrator</w:t>
      </w:r>
      <w:r w:rsidRPr="00FF1A1B">
        <w:rPr>
          <w:rFonts w:asciiTheme="majorHAnsi" w:hAnsiTheme="majorHAnsi" w:cstheme="majorHAnsi"/>
        </w:rPr>
        <w:t xml:space="preserve"> in a locked fireproof cabinet within the </w:t>
      </w:r>
      <w:proofErr w:type="gramStart"/>
      <w:r w:rsidRPr="00FF1A1B">
        <w:rPr>
          <w:rFonts w:asciiTheme="majorHAnsi" w:hAnsiTheme="majorHAnsi" w:cstheme="majorHAnsi"/>
        </w:rPr>
        <w:t>School’s</w:t>
      </w:r>
      <w:proofErr w:type="gramEnd"/>
      <w:r w:rsidRPr="00FF1A1B">
        <w:rPr>
          <w:rFonts w:asciiTheme="majorHAnsi" w:hAnsiTheme="majorHAnsi" w:cstheme="majorHAnsi"/>
        </w:rPr>
        <w:t xml:space="preserve"> </w:t>
      </w:r>
      <w:r>
        <w:rPr>
          <w:rFonts w:asciiTheme="majorHAnsi" w:hAnsiTheme="majorHAnsi" w:cstheme="majorHAnsi"/>
        </w:rPr>
        <w:t xml:space="preserve">main </w:t>
      </w:r>
      <w:r w:rsidRPr="00FF1A1B">
        <w:rPr>
          <w:rFonts w:asciiTheme="majorHAnsi" w:hAnsiTheme="majorHAnsi" w:cstheme="majorHAnsi"/>
        </w:rPr>
        <w:t xml:space="preserve">office. </w:t>
      </w:r>
    </w:p>
    <w:p w14:paraId="3D569376" w14:textId="77777777" w:rsidR="00460E0E" w:rsidRDefault="00460E0E" w:rsidP="00460E0E">
      <w:pPr>
        <w:ind w:firstLine="720"/>
        <w:rPr>
          <w:rFonts w:asciiTheme="majorHAnsi" w:hAnsiTheme="majorHAnsi" w:cstheme="majorHAnsi"/>
        </w:rPr>
      </w:pPr>
      <w:r w:rsidRPr="00FF1A1B">
        <w:rPr>
          <w:rFonts w:asciiTheme="majorHAnsi" w:hAnsiTheme="majorHAnsi" w:cstheme="majorHAnsi"/>
        </w:rPr>
        <w:t xml:space="preserve">V. Maintenance of CHRI Background Check Records: </w:t>
      </w:r>
    </w:p>
    <w:p w14:paraId="3D63EDC2" w14:textId="77777777" w:rsidR="00460E0E" w:rsidRDefault="00460E0E" w:rsidP="00460E0E">
      <w:pPr>
        <w:ind w:left="1440"/>
        <w:rPr>
          <w:rFonts w:asciiTheme="majorHAnsi" w:hAnsiTheme="majorHAnsi" w:cstheme="majorHAnsi"/>
        </w:rPr>
      </w:pPr>
      <w:r w:rsidRPr="00FF1A1B">
        <w:rPr>
          <w:rFonts w:asciiTheme="majorHAnsi" w:hAnsiTheme="majorHAnsi" w:cstheme="majorHAnsi"/>
        </w:rPr>
        <w:t xml:space="preserve">a) Any CHRI or criminal background information that is to be removed/destroyed must be either shredded or incinerated by the Executive Director. This information shall be tracked. </w:t>
      </w:r>
    </w:p>
    <w:p w14:paraId="3DA507CA" w14:textId="77777777" w:rsidR="00460E0E" w:rsidRDefault="00460E0E" w:rsidP="00460E0E">
      <w:pPr>
        <w:ind w:left="1440"/>
        <w:rPr>
          <w:rFonts w:asciiTheme="majorHAnsi" w:hAnsiTheme="majorHAnsi" w:cstheme="majorHAnsi"/>
        </w:rPr>
      </w:pPr>
      <w:r w:rsidRPr="00FF1A1B">
        <w:rPr>
          <w:rFonts w:asciiTheme="majorHAnsi" w:hAnsiTheme="majorHAnsi" w:cstheme="majorHAnsi"/>
        </w:rPr>
        <w:t>b) No confidential CHRI/criminal background check information will be kep</w:t>
      </w:r>
      <w:r>
        <w:rPr>
          <w:rFonts w:asciiTheme="majorHAnsi" w:hAnsiTheme="majorHAnsi" w:cstheme="majorHAnsi"/>
        </w:rPr>
        <w:t>t on a computer/digital device.</w:t>
      </w:r>
    </w:p>
    <w:p w14:paraId="7F28A1D4" w14:textId="77777777" w:rsidR="00460E0E" w:rsidRDefault="00460E0E" w:rsidP="00460E0E">
      <w:pPr>
        <w:ind w:left="720"/>
        <w:rPr>
          <w:rFonts w:asciiTheme="majorHAnsi" w:hAnsiTheme="majorHAnsi" w:cstheme="majorHAnsi"/>
        </w:rPr>
      </w:pPr>
      <w:r w:rsidRPr="00FF1A1B">
        <w:rPr>
          <w:rFonts w:asciiTheme="majorHAnsi" w:hAnsiTheme="majorHAnsi" w:cstheme="majorHAnsi"/>
        </w:rPr>
        <w:t xml:space="preserve">VI. Tracking CHRI Background Check Records: </w:t>
      </w:r>
    </w:p>
    <w:p w14:paraId="54D52CDD" w14:textId="77777777" w:rsidR="00460E0E" w:rsidRDefault="00460E0E" w:rsidP="00460E0E">
      <w:pPr>
        <w:ind w:left="1440"/>
        <w:rPr>
          <w:rFonts w:asciiTheme="majorHAnsi" w:hAnsiTheme="majorHAnsi" w:cstheme="majorHAnsi"/>
        </w:rPr>
      </w:pPr>
      <w:r w:rsidRPr="00FF1A1B">
        <w:rPr>
          <w:rFonts w:asciiTheme="majorHAnsi" w:hAnsiTheme="majorHAnsi" w:cstheme="majorHAnsi"/>
        </w:rPr>
        <w:t xml:space="preserve">a) A file shall be maintained that lists any individual for whom background information is kept. This list shall indicate: </w:t>
      </w:r>
    </w:p>
    <w:p w14:paraId="1126F507" w14:textId="77777777" w:rsidR="00460E0E" w:rsidRDefault="00460E0E" w:rsidP="00460E0E">
      <w:pPr>
        <w:ind w:left="2160"/>
        <w:rPr>
          <w:rFonts w:asciiTheme="majorHAnsi" w:hAnsiTheme="majorHAnsi" w:cstheme="majorHAnsi"/>
        </w:rPr>
      </w:pPr>
      <w:r w:rsidRPr="00FF1A1B">
        <w:rPr>
          <w:rFonts w:asciiTheme="majorHAnsi" w:hAnsiTheme="majorHAnsi" w:cstheme="majorHAnsi"/>
        </w:rPr>
        <w:t xml:space="preserve">1) The date that CHRI/ criminal background check information was obtained, </w:t>
      </w:r>
    </w:p>
    <w:p w14:paraId="1E92BFBF" w14:textId="77777777" w:rsidR="00460E0E" w:rsidRDefault="00460E0E" w:rsidP="00460E0E">
      <w:pPr>
        <w:ind w:left="1440" w:firstLine="720"/>
        <w:rPr>
          <w:rFonts w:asciiTheme="majorHAnsi" w:hAnsiTheme="majorHAnsi" w:cstheme="majorHAnsi"/>
        </w:rPr>
      </w:pPr>
      <w:r w:rsidRPr="00FF1A1B">
        <w:rPr>
          <w:rFonts w:asciiTheme="majorHAnsi" w:hAnsiTheme="majorHAnsi" w:cstheme="majorHAnsi"/>
        </w:rPr>
        <w:t xml:space="preserve">2) the reason for the check, </w:t>
      </w:r>
    </w:p>
    <w:p w14:paraId="7ED2D0AF" w14:textId="77777777" w:rsidR="00460E0E" w:rsidRDefault="00460E0E" w:rsidP="00460E0E">
      <w:pPr>
        <w:ind w:left="1440" w:firstLine="720"/>
        <w:rPr>
          <w:rFonts w:asciiTheme="majorHAnsi" w:hAnsiTheme="majorHAnsi" w:cstheme="majorHAnsi"/>
        </w:rPr>
      </w:pPr>
      <w:r w:rsidRPr="00FF1A1B">
        <w:rPr>
          <w:rFonts w:asciiTheme="majorHAnsi" w:hAnsiTheme="majorHAnsi" w:cstheme="majorHAnsi"/>
        </w:rPr>
        <w:t xml:space="preserve">3) will not disclose any information from the background check, and </w:t>
      </w:r>
    </w:p>
    <w:p w14:paraId="789CC2A8" w14:textId="77777777" w:rsidR="00460E0E" w:rsidRDefault="00460E0E" w:rsidP="00460E0E">
      <w:pPr>
        <w:ind w:left="1440" w:firstLine="720"/>
        <w:rPr>
          <w:rFonts w:asciiTheme="majorHAnsi" w:hAnsiTheme="majorHAnsi" w:cstheme="majorHAnsi"/>
        </w:rPr>
      </w:pPr>
      <w:r w:rsidRPr="00FF1A1B">
        <w:rPr>
          <w:rFonts w:asciiTheme="majorHAnsi" w:hAnsiTheme="majorHAnsi" w:cstheme="majorHAnsi"/>
        </w:rPr>
        <w:t>4) the school shall track the number of individuals who have:</w:t>
      </w:r>
    </w:p>
    <w:p w14:paraId="30E49541" w14:textId="77777777" w:rsidR="00460E0E" w:rsidRDefault="00460E0E" w:rsidP="00460E0E">
      <w:pPr>
        <w:ind w:left="2160" w:firstLine="720"/>
        <w:rPr>
          <w:rFonts w:asciiTheme="majorHAnsi" w:hAnsiTheme="majorHAnsi" w:cstheme="majorHAnsi"/>
        </w:rPr>
      </w:pPr>
      <w:r w:rsidRPr="00FF1A1B">
        <w:rPr>
          <w:rFonts w:asciiTheme="majorHAnsi" w:hAnsiTheme="majorHAnsi" w:cstheme="majorHAnsi"/>
        </w:rPr>
        <w:t xml:space="preserve"> </w:t>
      </w:r>
      <w:proofErr w:type="spellStart"/>
      <w:r w:rsidRPr="00FF1A1B">
        <w:rPr>
          <w:rFonts w:asciiTheme="majorHAnsi" w:hAnsiTheme="majorHAnsi" w:cstheme="majorHAnsi"/>
        </w:rPr>
        <w:t>i</w:t>
      </w:r>
      <w:proofErr w:type="spellEnd"/>
      <w:r w:rsidRPr="00FF1A1B">
        <w:rPr>
          <w:rFonts w:asciiTheme="majorHAnsi" w:hAnsiTheme="majorHAnsi" w:cstheme="majorHAnsi"/>
        </w:rPr>
        <w:t xml:space="preserve">. a state “hit,” </w:t>
      </w:r>
    </w:p>
    <w:p w14:paraId="4C3E9995" w14:textId="77777777" w:rsidR="00460E0E" w:rsidRDefault="00460E0E" w:rsidP="00460E0E">
      <w:pPr>
        <w:ind w:left="2160" w:firstLine="720"/>
        <w:rPr>
          <w:rFonts w:asciiTheme="majorHAnsi" w:hAnsiTheme="majorHAnsi" w:cstheme="majorHAnsi"/>
        </w:rPr>
      </w:pPr>
      <w:r w:rsidRPr="00FF1A1B">
        <w:rPr>
          <w:rFonts w:asciiTheme="majorHAnsi" w:hAnsiTheme="majorHAnsi" w:cstheme="majorHAnsi"/>
        </w:rPr>
        <w:t xml:space="preserve">ii. FBI “hit,” </w:t>
      </w:r>
    </w:p>
    <w:p w14:paraId="1896C119" w14:textId="77777777" w:rsidR="00460E0E" w:rsidRDefault="00460E0E" w:rsidP="00460E0E">
      <w:pPr>
        <w:ind w:left="2880"/>
        <w:rPr>
          <w:rFonts w:asciiTheme="majorHAnsi" w:hAnsiTheme="majorHAnsi" w:cstheme="majorHAnsi"/>
        </w:rPr>
      </w:pPr>
      <w:r w:rsidRPr="00FF1A1B">
        <w:rPr>
          <w:rFonts w:asciiTheme="majorHAnsi" w:hAnsiTheme="majorHAnsi" w:cstheme="majorHAnsi"/>
        </w:rPr>
        <w:t xml:space="preserve">iii. or are denied employment/volunteering because of their background check. </w:t>
      </w:r>
    </w:p>
    <w:p w14:paraId="6A7A98FF" w14:textId="77777777" w:rsidR="00460E0E" w:rsidRDefault="00460E0E" w:rsidP="00460E0E">
      <w:pPr>
        <w:ind w:left="720"/>
        <w:rPr>
          <w:rFonts w:asciiTheme="majorHAnsi" w:hAnsiTheme="majorHAnsi" w:cstheme="majorHAnsi"/>
        </w:rPr>
      </w:pPr>
      <w:r w:rsidRPr="00FF1A1B">
        <w:rPr>
          <w:rFonts w:asciiTheme="majorHAnsi" w:hAnsiTheme="majorHAnsi" w:cstheme="majorHAnsi"/>
        </w:rPr>
        <w:t xml:space="preserve">VII. Misuse of CHRI Background Checks: Background checks shall not be used for any reason other than that allowed by state statute or federal code. Such use outside this parameter is considered intentional misuse. If CHRI information is intentionally or unintentionally misused: </w:t>
      </w:r>
    </w:p>
    <w:p w14:paraId="7C4C6253" w14:textId="77777777" w:rsidR="00460E0E" w:rsidRDefault="00460E0E" w:rsidP="00460E0E">
      <w:pPr>
        <w:ind w:left="720" w:firstLine="720"/>
        <w:rPr>
          <w:rFonts w:asciiTheme="majorHAnsi" w:hAnsiTheme="majorHAnsi" w:cstheme="majorHAnsi"/>
        </w:rPr>
      </w:pPr>
      <w:r w:rsidRPr="00FF1A1B">
        <w:rPr>
          <w:rFonts w:asciiTheme="majorHAnsi" w:hAnsiTheme="majorHAnsi" w:cstheme="majorHAnsi"/>
        </w:rPr>
        <w:t xml:space="preserve">a) reasonable effort will be made to contact individual(s) whose information has been compromised, </w:t>
      </w:r>
    </w:p>
    <w:p w14:paraId="1964F561" w14:textId="77777777" w:rsidR="00460E0E" w:rsidRDefault="00460E0E" w:rsidP="00460E0E">
      <w:pPr>
        <w:ind w:left="720" w:firstLine="720"/>
        <w:rPr>
          <w:rFonts w:asciiTheme="majorHAnsi" w:hAnsiTheme="majorHAnsi" w:cstheme="majorHAnsi"/>
        </w:rPr>
      </w:pPr>
      <w:r w:rsidRPr="00FF1A1B">
        <w:rPr>
          <w:rFonts w:asciiTheme="majorHAnsi" w:hAnsiTheme="majorHAnsi" w:cstheme="majorHAnsi"/>
        </w:rPr>
        <w:t xml:space="preserve">b) any criminal activity shall be reported to local authorities, </w:t>
      </w:r>
    </w:p>
    <w:p w14:paraId="51263B04" w14:textId="77777777" w:rsidR="00460E0E" w:rsidRDefault="00460E0E" w:rsidP="00460E0E">
      <w:pPr>
        <w:ind w:left="720" w:firstLine="720"/>
        <w:rPr>
          <w:rFonts w:asciiTheme="majorHAnsi" w:hAnsiTheme="majorHAnsi" w:cstheme="majorHAnsi"/>
        </w:rPr>
      </w:pPr>
      <w:r w:rsidRPr="00FF1A1B">
        <w:rPr>
          <w:rFonts w:asciiTheme="majorHAnsi" w:hAnsiTheme="majorHAnsi" w:cstheme="majorHAnsi"/>
        </w:rPr>
        <w:t xml:space="preserve">c) any intentional misuse shall be reported to the Department of Public Safety, </w:t>
      </w:r>
    </w:p>
    <w:p w14:paraId="42B2EBCF" w14:textId="77777777" w:rsidR="00460E0E" w:rsidRDefault="00460E0E" w:rsidP="00460E0E">
      <w:pPr>
        <w:ind w:left="720" w:firstLine="720"/>
        <w:rPr>
          <w:rFonts w:asciiTheme="majorHAnsi" w:hAnsiTheme="majorHAnsi" w:cstheme="majorHAnsi"/>
        </w:rPr>
      </w:pPr>
      <w:r w:rsidRPr="00FF1A1B">
        <w:rPr>
          <w:rFonts w:asciiTheme="majorHAnsi" w:hAnsiTheme="majorHAnsi" w:cstheme="majorHAnsi"/>
        </w:rPr>
        <w:t xml:space="preserve">d) any misuse by a school staff member will </w:t>
      </w:r>
      <w:r>
        <w:rPr>
          <w:rFonts w:asciiTheme="majorHAnsi" w:hAnsiTheme="majorHAnsi" w:cstheme="majorHAnsi"/>
        </w:rPr>
        <w:t xml:space="preserve">be investigated by the </w:t>
      </w:r>
      <w:proofErr w:type="gramStart"/>
      <w:r>
        <w:rPr>
          <w:rFonts w:asciiTheme="majorHAnsi" w:hAnsiTheme="majorHAnsi" w:cstheme="majorHAnsi"/>
        </w:rPr>
        <w:t>School</w:t>
      </w:r>
      <w:proofErr w:type="gramEnd"/>
      <w:r w:rsidRPr="00FF1A1B">
        <w:rPr>
          <w:rFonts w:asciiTheme="majorHAnsi" w:hAnsiTheme="majorHAnsi" w:cstheme="majorHAnsi"/>
        </w:rPr>
        <w:t xml:space="preserve"> </w:t>
      </w:r>
    </w:p>
    <w:p w14:paraId="650D387E" w14:textId="77777777" w:rsidR="00460E0E" w:rsidRDefault="00460E0E" w:rsidP="00460E0E">
      <w:pPr>
        <w:ind w:left="1440"/>
        <w:rPr>
          <w:rFonts w:asciiTheme="majorHAnsi" w:hAnsiTheme="majorHAnsi" w:cstheme="majorHAnsi"/>
        </w:rPr>
      </w:pPr>
      <w:r>
        <w:rPr>
          <w:rFonts w:asciiTheme="majorHAnsi" w:hAnsiTheme="majorHAnsi" w:cstheme="majorHAnsi"/>
        </w:rPr>
        <w:t>Administrator</w:t>
      </w:r>
      <w:r w:rsidRPr="00FF1A1B">
        <w:rPr>
          <w:rFonts w:asciiTheme="majorHAnsi" w:hAnsiTheme="majorHAnsi" w:cstheme="majorHAnsi"/>
        </w:rPr>
        <w:t xml:space="preserve"> or Governance Council and disciplinary action may be imposed accordingly. </w:t>
      </w:r>
    </w:p>
    <w:p w14:paraId="473D20E0" w14:textId="77777777" w:rsidR="00460E0E" w:rsidRDefault="00460E0E" w:rsidP="00460E0E">
      <w:pPr>
        <w:ind w:left="1440"/>
        <w:rPr>
          <w:rFonts w:asciiTheme="majorHAnsi" w:hAnsiTheme="majorHAnsi" w:cstheme="majorHAnsi"/>
        </w:rPr>
      </w:pPr>
    </w:p>
    <w:p w14:paraId="0F2308D2" w14:textId="77777777" w:rsidR="00460E0E" w:rsidRDefault="00460E0E" w:rsidP="00460E0E">
      <w:pPr>
        <w:rPr>
          <w:rFonts w:asciiTheme="majorHAnsi" w:hAnsiTheme="majorHAnsi" w:cstheme="majorHAnsi"/>
        </w:rPr>
      </w:pPr>
      <w:r w:rsidRPr="00FF1A1B">
        <w:rPr>
          <w:rFonts w:asciiTheme="majorHAnsi" w:hAnsiTheme="majorHAnsi" w:cstheme="majorHAnsi"/>
        </w:rPr>
        <w:t>Legal References: NM HB431; 28-2-4 NMSA 1978; 22-10A-5 NMSA 1978; 14-2-1 NMSA</w:t>
      </w:r>
    </w:p>
    <w:p w14:paraId="4E1612CA" w14:textId="77777777" w:rsidR="00460E0E" w:rsidRDefault="00460E0E" w:rsidP="00460E0E">
      <w:pPr>
        <w:rPr>
          <w:rFonts w:asciiTheme="majorHAnsi" w:hAnsiTheme="majorHAnsi" w:cstheme="majorHAnsi"/>
        </w:rPr>
      </w:pPr>
    </w:p>
    <w:p w14:paraId="3FDBB98E" w14:textId="77777777" w:rsidR="00460E0E" w:rsidRDefault="00460E0E" w:rsidP="00460E0E">
      <w:pPr>
        <w:rPr>
          <w:rFonts w:asciiTheme="majorHAnsi" w:hAnsiTheme="majorHAnsi" w:cstheme="majorHAnsi"/>
        </w:rPr>
      </w:pPr>
      <w:r>
        <w:rPr>
          <w:rFonts w:asciiTheme="majorHAnsi" w:hAnsiTheme="majorHAnsi" w:cstheme="majorHAnsi"/>
        </w:rPr>
        <w:t>Approved by Red River Valley Charter School Governance Council on _______________.</w:t>
      </w:r>
    </w:p>
    <w:p w14:paraId="6B6A652F" w14:textId="77777777" w:rsidR="00460E0E" w:rsidRDefault="00460E0E" w:rsidP="00460E0E">
      <w:pPr>
        <w:rPr>
          <w:rFonts w:asciiTheme="majorHAnsi" w:hAnsiTheme="majorHAnsi" w:cstheme="majorHAnsi"/>
        </w:rPr>
      </w:pPr>
    </w:p>
    <w:p w14:paraId="6BB8ABCA" w14:textId="77777777" w:rsidR="00460E0E" w:rsidRPr="00FF1A1B" w:rsidRDefault="00460E0E" w:rsidP="00460E0E">
      <w:pPr>
        <w:rPr>
          <w:rFonts w:asciiTheme="majorHAnsi" w:hAnsiTheme="majorHAnsi" w:cstheme="majorHAnsi"/>
        </w:rPr>
      </w:pPr>
      <w:r>
        <w:rPr>
          <w:rFonts w:asciiTheme="majorHAnsi" w:hAnsiTheme="majorHAnsi" w:cstheme="majorHAnsi"/>
        </w:rPr>
        <w:t>Governance Council President: _____________________________________________</w:t>
      </w:r>
    </w:p>
    <w:p w14:paraId="26A35DFE" w14:textId="77777777" w:rsidR="00460E0E" w:rsidRDefault="00460E0E" w:rsidP="00460E0E"/>
    <w:p w14:paraId="2AC3C72C" w14:textId="77777777" w:rsidR="00ED1763" w:rsidRDefault="00ED1763"/>
    <w:sectPr w:rsidR="00ED1763" w:rsidSect="009F0C6D">
      <w:headerReference w:type="even" r:id="rId7"/>
      <w:headerReference w:type="default" r:id="rId8"/>
      <w:footerReference w:type="even" r:id="rId9"/>
      <w:footerReference w:type="default" r:id="rId10"/>
      <w:headerReference w:type="first" r:id="rId11"/>
      <w:footerReference w:type="first" r:id="rId12"/>
      <w:pgSz w:w="12240" w:h="15840"/>
      <w:pgMar w:top="219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1166" w14:textId="77777777" w:rsidR="00C13BEB" w:rsidRDefault="00C13BEB">
      <w:r>
        <w:separator/>
      </w:r>
    </w:p>
  </w:endnote>
  <w:endnote w:type="continuationSeparator" w:id="0">
    <w:p w14:paraId="3AD9D3AF" w14:textId="77777777" w:rsidR="00C13BEB" w:rsidRDefault="00C1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676680"/>
      <w:docPartObj>
        <w:docPartGallery w:val="Page Numbers (Bottom of Page)"/>
        <w:docPartUnique/>
      </w:docPartObj>
    </w:sdtPr>
    <w:sdtEndPr>
      <w:rPr>
        <w:rStyle w:val="PageNumber"/>
      </w:rPr>
    </w:sdtEndPr>
    <w:sdtContent>
      <w:p w14:paraId="701306A1" w14:textId="77777777" w:rsidR="00A31CD7" w:rsidRDefault="00312A73" w:rsidP="002C6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F2458D" w14:textId="77777777" w:rsidR="009A44D8" w:rsidRDefault="0033694C" w:rsidP="00A31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27868"/>
      <w:docPartObj>
        <w:docPartGallery w:val="Page Numbers (Bottom of Page)"/>
        <w:docPartUnique/>
      </w:docPartObj>
    </w:sdtPr>
    <w:sdtEndPr>
      <w:rPr>
        <w:rStyle w:val="PageNumber"/>
      </w:rPr>
    </w:sdtEndPr>
    <w:sdtContent>
      <w:p w14:paraId="59B06C0E" w14:textId="77777777" w:rsidR="00A31CD7" w:rsidRDefault="00312A73" w:rsidP="002C6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2E3E35" w14:textId="77777777" w:rsidR="009A44D8" w:rsidRDefault="0033694C" w:rsidP="00A31C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4CE6" w14:textId="77777777" w:rsidR="009A44D8" w:rsidRDefault="0033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211F7" w14:textId="77777777" w:rsidR="00C13BEB" w:rsidRDefault="00C13BEB">
      <w:r>
        <w:separator/>
      </w:r>
    </w:p>
  </w:footnote>
  <w:footnote w:type="continuationSeparator" w:id="0">
    <w:p w14:paraId="2BC7AF28" w14:textId="77777777" w:rsidR="00C13BEB" w:rsidRDefault="00C1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3A93" w14:textId="77777777" w:rsidR="009A44D8" w:rsidRDefault="003369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137A" w14:textId="77777777" w:rsidR="00A06796" w:rsidRDefault="003369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BFA6" w14:textId="327C4BFB" w:rsidR="00586CAA" w:rsidRPr="00171212" w:rsidRDefault="00312A73" w:rsidP="00586CAA">
    <w:pPr>
      <w:pStyle w:val="Header"/>
      <w:jc w:val="center"/>
      <w:rPr>
        <w:rFonts w:asciiTheme="majorHAnsi" w:hAnsiTheme="majorHAnsi" w:cstheme="majorHAnsi"/>
        <w:sz w:val="56"/>
        <w:szCs w:val="56"/>
      </w:rPr>
    </w:pPr>
    <w:r w:rsidRPr="00171212">
      <w:rPr>
        <w:rFonts w:asciiTheme="majorHAnsi" w:hAnsiTheme="majorHAnsi" w:cstheme="majorHAnsi"/>
        <w:b/>
        <w:noProof/>
        <w:sz w:val="56"/>
        <w:szCs w:val="56"/>
      </w:rPr>
      <w:drawing>
        <wp:anchor distT="0" distB="0" distL="114300" distR="114300" simplePos="0" relativeHeight="251661312" behindDoc="1" locked="0" layoutInCell="1" allowOverlap="1" wp14:anchorId="501A5E3B" wp14:editId="121F90FA">
          <wp:simplePos x="0" y="0"/>
          <wp:positionH relativeFrom="column">
            <wp:posOffset>5295053</wp:posOffset>
          </wp:positionH>
          <wp:positionV relativeFrom="paragraph">
            <wp:posOffset>-144145</wp:posOffset>
          </wp:positionV>
          <wp:extent cx="533400" cy="558800"/>
          <wp:effectExtent l="38100" t="25400" r="25400" b="2540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a:scene3d>
                    <a:camera prst="orthographicFront">
                      <a:rot lat="0" lon="10800000" rev="0"/>
                    </a:camera>
                    <a:lightRig rig="threePt" dir="t"/>
                  </a:scene3d>
                </pic:spPr>
              </pic:pic>
            </a:graphicData>
          </a:graphic>
          <wp14:sizeRelH relativeFrom="page">
            <wp14:pctWidth>0</wp14:pctWidth>
          </wp14:sizeRelH>
          <wp14:sizeRelV relativeFrom="page">
            <wp14:pctHeight>0</wp14:pctHeight>
          </wp14:sizeRelV>
        </wp:anchor>
      </w:drawing>
    </w:r>
    <w:r w:rsidRPr="00171212">
      <w:rPr>
        <w:rFonts w:asciiTheme="majorHAnsi" w:hAnsiTheme="majorHAnsi" w:cstheme="majorHAnsi"/>
        <w:b/>
        <w:noProof/>
        <w:sz w:val="56"/>
        <w:szCs w:val="56"/>
      </w:rPr>
      <w:drawing>
        <wp:anchor distT="0" distB="0" distL="114300" distR="114300" simplePos="0" relativeHeight="251659264" behindDoc="1" locked="0" layoutInCell="1" allowOverlap="1" wp14:anchorId="2AC26E4C" wp14:editId="68AF9C55">
          <wp:simplePos x="0" y="0"/>
          <wp:positionH relativeFrom="column">
            <wp:posOffset>127424</wp:posOffset>
          </wp:positionH>
          <wp:positionV relativeFrom="paragraph">
            <wp:posOffset>-203835</wp:posOffset>
          </wp:positionV>
          <wp:extent cx="533400" cy="5588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212">
      <w:rPr>
        <w:rFonts w:asciiTheme="majorHAnsi" w:hAnsiTheme="majorHAnsi" w:cstheme="majorHAnsi"/>
        <w:sz w:val="56"/>
        <w:szCs w:val="56"/>
      </w:rPr>
      <w:t>Red River Valley Charter School</w:t>
    </w:r>
  </w:p>
  <w:p w14:paraId="35E43798" w14:textId="657B9D98" w:rsidR="00586CAA" w:rsidRPr="00A06796" w:rsidRDefault="00657585" w:rsidP="00586CAA">
    <w:pPr>
      <w:pStyle w:val="Header"/>
      <w:rPr>
        <w:sz w:val="21"/>
        <w:szCs w:val="21"/>
      </w:rPr>
    </w:pPr>
    <w:r w:rsidRPr="00171212">
      <w:rPr>
        <w:rFonts w:asciiTheme="majorHAnsi" w:hAnsiTheme="majorHAnsi" w:cstheme="majorHAnsi"/>
        <w:b/>
        <w:noProof/>
        <w:sz w:val="56"/>
        <w:szCs w:val="56"/>
      </w:rPr>
      <mc:AlternateContent>
        <mc:Choice Requires="wps">
          <w:drawing>
            <wp:anchor distT="0" distB="0" distL="114300" distR="114300" simplePos="0" relativeHeight="251660288" behindDoc="0" locked="0" layoutInCell="1" allowOverlap="1" wp14:anchorId="3B3A7B90" wp14:editId="5259C003">
              <wp:simplePos x="0" y="0"/>
              <wp:positionH relativeFrom="margin">
                <wp:align>left</wp:align>
              </wp:positionH>
              <wp:positionV relativeFrom="paragraph">
                <wp:posOffset>27940</wp:posOffset>
              </wp:positionV>
              <wp:extent cx="5901267" cy="304800"/>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5901267" cy="304800"/>
                      </a:xfrm>
                      <a:prstGeom prst="rect">
                        <a:avLst/>
                      </a:prstGeom>
                      <a:solidFill>
                        <a:schemeClr val="lt1"/>
                      </a:solidFill>
                      <a:ln w="6350">
                        <a:noFill/>
                      </a:ln>
                    </wps:spPr>
                    <wps:txbx>
                      <w:txbxContent>
                        <w:p w14:paraId="6459AB9E" w14:textId="77777777" w:rsidR="00586CAA" w:rsidRPr="00171212" w:rsidRDefault="00312A73" w:rsidP="00586CAA">
                          <w:pPr>
                            <w:jc w:val="center"/>
                            <w:rPr>
                              <w:rFonts w:asciiTheme="majorHAnsi" w:hAnsiTheme="majorHAnsi" w:cstheme="majorHAnsi"/>
                            </w:rPr>
                          </w:pPr>
                          <w:r w:rsidRPr="00171212">
                            <w:rPr>
                              <w:rFonts w:asciiTheme="majorHAnsi" w:hAnsiTheme="majorHAnsi" w:cstheme="majorHAnsi"/>
                            </w:rPr>
                            <w:t xml:space="preserve">P.O Box 742 - Red River, NM 87558 </w:t>
                          </w:r>
                          <w:r w:rsidRPr="00171212">
                            <w:rPr>
                              <w:rFonts w:asciiTheme="majorHAnsi" w:hAnsiTheme="majorHAnsi" w:cstheme="majorHAnsi"/>
                            </w:rPr>
                            <w:sym w:font="Symbol" w:char="F0B7"/>
                          </w:r>
                          <w:r w:rsidRPr="00171212">
                            <w:rPr>
                              <w:rFonts w:asciiTheme="majorHAnsi" w:hAnsiTheme="majorHAnsi" w:cstheme="majorHAnsi"/>
                            </w:rPr>
                            <w:t xml:space="preserve"> 575.754.6117 </w:t>
                          </w:r>
                          <w:r w:rsidRPr="00171212">
                            <w:rPr>
                              <w:rFonts w:asciiTheme="majorHAnsi" w:hAnsiTheme="majorHAnsi" w:cstheme="majorHAnsi"/>
                            </w:rPr>
                            <w:sym w:font="Symbol" w:char="F0B7"/>
                          </w:r>
                          <w:r w:rsidRPr="00171212">
                            <w:rPr>
                              <w:rFonts w:asciiTheme="majorHAnsi" w:hAnsiTheme="majorHAnsi" w:cstheme="majorHAnsi"/>
                            </w:rPr>
                            <w:t xml:space="preserve"> administration@redrivervalleycs.com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A7B90" id="_x0000_t202" coordsize="21600,21600" o:spt="202" path="m,l,21600r21600,l21600,xe">
              <v:stroke joinstyle="miter"/>
              <v:path gradientshapeok="t" o:connecttype="rect"/>
            </v:shapetype>
            <v:shape id="Text Box 4" o:spid="_x0000_s1026" type="#_x0000_t202" style="position:absolute;margin-left:0;margin-top:2.2pt;width:464.65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yLgIAAFQ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" fillcolor="white [3201]" stroked="f" strokeweight=".5pt">
              <v:textbox>
                <w:txbxContent>
                  <w:p w14:paraId="6459AB9E" w14:textId="77777777" w:rsidR="00586CAA" w:rsidRPr="00171212" w:rsidRDefault="00312A73" w:rsidP="00586CAA">
                    <w:pPr>
                      <w:jc w:val="center"/>
                      <w:rPr>
                        <w:rFonts w:asciiTheme="majorHAnsi" w:hAnsiTheme="majorHAnsi" w:cstheme="majorHAnsi"/>
                      </w:rPr>
                    </w:pPr>
                    <w:r w:rsidRPr="00171212">
                      <w:rPr>
                        <w:rFonts w:asciiTheme="majorHAnsi" w:hAnsiTheme="majorHAnsi" w:cstheme="majorHAnsi"/>
                      </w:rPr>
                      <w:t xml:space="preserve">P.O Box 742 - Red River, NM 87558 </w:t>
                    </w:r>
                    <w:r w:rsidRPr="00171212">
                      <w:rPr>
                        <w:rFonts w:asciiTheme="majorHAnsi" w:hAnsiTheme="majorHAnsi" w:cstheme="majorHAnsi"/>
                      </w:rPr>
                      <w:sym w:font="Symbol" w:char="F0B7"/>
                    </w:r>
                    <w:r w:rsidRPr="00171212">
                      <w:rPr>
                        <w:rFonts w:asciiTheme="majorHAnsi" w:hAnsiTheme="majorHAnsi" w:cstheme="majorHAnsi"/>
                      </w:rPr>
                      <w:t xml:space="preserve"> 575.754.6117 </w:t>
                    </w:r>
                    <w:r w:rsidRPr="00171212">
                      <w:rPr>
                        <w:rFonts w:asciiTheme="majorHAnsi" w:hAnsiTheme="majorHAnsi" w:cstheme="majorHAnsi"/>
                      </w:rPr>
                      <w:sym w:font="Symbol" w:char="F0B7"/>
                    </w:r>
                    <w:r w:rsidRPr="00171212">
                      <w:rPr>
                        <w:rFonts w:asciiTheme="majorHAnsi" w:hAnsiTheme="majorHAnsi" w:cstheme="majorHAnsi"/>
                      </w:rPr>
                      <w:t xml:space="preserve"> administration@redrivervalleycs.com</w:t>
                    </w:r>
                  </w:p>
                </w:txbxContent>
              </v:textbox>
              <w10:wrap anchorx="margin"/>
            </v:shape>
          </w:pict>
        </mc:Fallback>
      </mc:AlternateContent>
    </w:r>
  </w:p>
  <w:p w14:paraId="0F359877" w14:textId="77777777" w:rsidR="009A44D8" w:rsidRDefault="0033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35BF5"/>
    <w:multiLevelType w:val="hybridMultilevel"/>
    <w:tmpl w:val="7D2202EE"/>
    <w:lvl w:ilvl="0" w:tplc="F0966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02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0E"/>
    <w:rsid w:val="00181173"/>
    <w:rsid w:val="00312A73"/>
    <w:rsid w:val="0033694C"/>
    <w:rsid w:val="00460E0E"/>
    <w:rsid w:val="00657585"/>
    <w:rsid w:val="00C13BEB"/>
    <w:rsid w:val="00ED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0F43F"/>
  <w15:chartTrackingRefBased/>
  <w15:docId w15:val="{4E814D23-EF3F-47D4-A190-645509CE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E0E"/>
    <w:pPr>
      <w:tabs>
        <w:tab w:val="center" w:pos="4680"/>
        <w:tab w:val="right" w:pos="9360"/>
      </w:tabs>
    </w:pPr>
  </w:style>
  <w:style w:type="character" w:customStyle="1" w:styleId="HeaderChar">
    <w:name w:val="Header Char"/>
    <w:basedOn w:val="DefaultParagraphFont"/>
    <w:link w:val="Header"/>
    <w:uiPriority w:val="99"/>
    <w:rsid w:val="00460E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0E0E"/>
    <w:pPr>
      <w:tabs>
        <w:tab w:val="center" w:pos="4680"/>
        <w:tab w:val="right" w:pos="9360"/>
      </w:tabs>
    </w:pPr>
  </w:style>
  <w:style w:type="character" w:customStyle="1" w:styleId="FooterChar">
    <w:name w:val="Footer Char"/>
    <w:basedOn w:val="DefaultParagraphFont"/>
    <w:link w:val="Footer"/>
    <w:uiPriority w:val="99"/>
    <w:rsid w:val="00460E0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60E0E"/>
  </w:style>
  <w:style w:type="paragraph" w:styleId="ListParagraph">
    <w:name w:val="List Paragraph"/>
    <w:basedOn w:val="Normal"/>
    <w:uiPriority w:val="34"/>
    <w:qFormat/>
    <w:rsid w:val="00460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River Valley Charter School</dc:creator>
  <cp:keywords/>
  <dc:description/>
  <cp:lastModifiedBy>Red River Valley Charter School</cp:lastModifiedBy>
  <cp:revision>2</cp:revision>
  <cp:lastPrinted>2022-05-17T13:12:00Z</cp:lastPrinted>
  <dcterms:created xsi:type="dcterms:W3CDTF">2022-05-17T13:12:00Z</dcterms:created>
  <dcterms:modified xsi:type="dcterms:W3CDTF">2022-05-17T13:12:00Z</dcterms:modified>
</cp:coreProperties>
</file>